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561" w:rsidRPr="00ED6C87" w:rsidRDefault="00741561" w:rsidP="00741561">
      <w:pPr>
        <w:jc w:val="center"/>
        <w:rPr>
          <w:rFonts w:asciiTheme="minorEastAsia" w:hAnsiTheme="minorEastAsia"/>
          <w:b/>
          <w:sz w:val="30"/>
          <w:szCs w:val="30"/>
        </w:rPr>
      </w:pPr>
      <w:r w:rsidRPr="00ED6C87">
        <w:rPr>
          <w:rFonts w:asciiTheme="minorEastAsia" w:hAnsiTheme="minorEastAsia" w:hint="eastAsia"/>
          <w:b/>
          <w:sz w:val="30"/>
          <w:szCs w:val="30"/>
        </w:rPr>
        <w:t>2017-2018学年第一学期</w:t>
      </w:r>
      <w:r w:rsidR="00227C25" w:rsidRPr="00ED6C87">
        <w:rPr>
          <w:rFonts w:asciiTheme="minorEastAsia" w:hAnsiTheme="minorEastAsia" w:hint="eastAsia"/>
          <w:b/>
          <w:sz w:val="30"/>
          <w:szCs w:val="30"/>
        </w:rPr>
        <w:t>创新创业实践学分</w:t>
      </w:r>
      <w:r w:rsidRPr="00ED6C87">
        <w:rPr>
          <w:rFonts w:asciiTheme="minorEastAsia" w:hAnsiTheme="minorEastAsia"/>
          <w:b/>
          <w:sz w:val="30"/>
          <w:szCs w:val="30"/>
        </w:rPr>
        <w:t>单位申报项目清单</w:t>
      </w:r>
    </w:p>
    <w:p w:rsidR="00741561" w:rsidRPr="00ED6C87" w:rsidRDefault="00227C25" w:rsidP="00F96CE1">
      <w:pPr>
        <w:spacing w:beforeLines="50" w:afterLines="50" w:line="440" w:lineRule="exact"/>
        <w:rPr>
          <w:rFonts w:asciiTheme="minorEastAsia" w:hAnsiTheme="minorEastAsia"/>
          <w:b/>
          <w:szCs w:val="21"/>
        </w:rPr>
      </w:pPr>
      <w:r w:rsidRPr="00ED6C87">
        <w:rPr>
          <w:rFonts w:asciiTheme="minorEastAsia" w:hAnsiTheme="minorEastAsia" w:hint="eastAsia"/>
          <w:b/>
          <w:szCs w:val="21"/>
        </w:rPr>
        <w:t>一、</w:t>
      </w:r>
      <w:r w:rsidR="00741561" w:rsidRPr="00ED6C87">
        <w:rPr>
          <w:rFonts w:asciiTheme="minorEastAsia" w:hAnsiTheme="minorEastAsia" w:hint="eastAsia"/>
          <w:b/>
          <w:szCs w:val="21"/>
        </w:rPr>
        <w:t>学业竞赛</w:t>
      </w:r>
    </w:p>
    <w:tbl>
      <w:tblPr>
        <w:tblW w:w="5000" w:type="pct"/>
        <w:jc w:val="center"/>
        <w:tblLayout w:type="fixed"/>
        <w:tblLook w:val="04A0"/>
      </w:tblPr>
      <w:tblGrid>
        <w:gridCol w:w="817"/>
        <w:gridCol w:w="5528"/>
        <w:gridCol w:w="2183"/>
      </w:tblGrid>
      <w:tr w:rsidR="00ED6C87" w:rsidRPr="00ED6C87" w:rsidTr="00ED6C87">
        <w:trPr>
          <w:trHeight w:val="397"/>
          <w:tblHeader/>
          <w:jc w:val="center"/>
        </w:trPr>
        <w:tc>
          <w:tcPr>
            <w:tcW w:w="479" w:type="pct"/>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rsidR="00ED6C87" w:rsidRPr="00ED6C87" w:rsidRDefault="00ED6C87" w:rsidP="00C835ED">
            <w:pPr>
              <w:widowControl/>
              <w:jc w:val="center"/>
              <w:rPr>
                <w:rFonts w:asciiTheme="minorEastAsia" w:hAnsiTheme="minorEastAsia" w:cs="宋体"/>
                <w:b/>
                <w:color w:val="FFFFFF" w:themeColor="background1"/>
                <w:kern w:val="0"/>
                <w:szCs w:val="21"/>
              </w:rPr>
            </w:pPr>
            <w:r w:rsidRPr="00ED6C87">
              <w:rPr>
                <w:rFonts w:asciiTheme="minorEastAsia" w:hAnsiTheme="minorEastAsia" w:cs="宋体" w:hint="eastAsia"/>
                <w:b/>
                <w:color w:val="FFFFFF" w:themeColor="background1"/>
                <w:kern w:val="0"/>
                <w:szCs w:val="21"/>
              </w:rPr>
              <w:t>序号</w:t>
            </w:r>
          </w:p>
        </w:tc>
        <w:tc>
          <w:tcPr>
            <w:tcW w:w="3241" w:type="pct"/>
            <w:tcBorders>
              <w:top w:val="single" w:sz="4" w:space="0" w:color="auto"/>
              <w:left w:val="nil"/>
              <w:bottom w:val="single" w:sz="4" w:space="0" w:color="auto"/>
              <w:right w:val="single" w:sz="4" w:space="0" w:color="auto"/>
            </w:tcBorders>
            <w:shd w:val="clear" w:color="auto" w:fill="8EAADB" w:themeFill="accent5" w:themeFillTint="99"/>
            <w:noWrap/>
            <w:vAlign w:val="center"/>
            <w:hideMark/>
          </w:tcPr>
          <w:p w:rsidR="00ED6C87" w:rsidRPr="00ED6C87" w:rsidRDefault="00ED6C87" w:rsidP="00C835ED">
            <w:pPr>
              <w:widowControl/>
              <w:jc w:val="center"/>
              <w:rPr>
                <w:rFonts w:asciiTheme="minorEastAsia" w:hAnsiTheme="minorEastAsia" w:cs="宋体"/>
                <w:b/>
                <w:color w:val="FFFFFF" w:themeColor="background1"/>
                <w:kern w:val="0"/>
                <w:szCs w:val="21"/>
              </w:rPr>
            </w:pPr>
            <w:r w:rsidRPr="00ED6C87">
              <w:rPr>
                <w:rFonts w:asciiTheme="minorEastAsia" w:hAnsiTheme="minorEastAsia" w:cs="宋体" w:hint="eastAsia"/>
                <w:b/>
                <w:color w:val="FFFFFF" w:themeColor="background1"/>
                <w:kern w:val="0"/>
                <w:szCs w:val="21"/>
              </w:rPr>
              <w:t>竞赛名称</w:t>
            </w:r>
          </w:p>
        </w:tc>
        <w:tc>
          <w:tcPr>
            <w:tcW w:w="1280" w:type="pct"/>
            <w:tcBorders>
              <w:top w:val="single" w:sz="4" w:space="0" w:color="auto"/>
              <w:left w:val="nil"/>
              <w:bottom w:val="single" w:sz="4" w:space="0" w:color="auto"/>
              <w:right w:val="single" w:sz="4" w:space="0" w:color="auto"/>
            </w:tcBorders>
            <w:shd w:val="clear" w:color="auto" w:fill="8EAADB" w:themeFill="accent5" w:themeFillTint="99"/>
            <w:noWrap/>
            <w:vAlign w:val="center"/>
            <w:hideMark/>
          </w:tcPr>
          <w:p w:rsidR="00ED6C87" w:rsidRPr="00ED6C87" w:rsidRDefault="00ED6C87" w:rsidP="00C835ED">
            <w:pPr>
              <w:widowControl/>
              <w:jc w:val="center"/>
              <w:rPr>
                <w:rFonts w:asciiTheme="minorEastAsia" w:hAnsiTheme="minorEastAsia" w:cs="宋体"/>
                <w:b/>
                <w:color w:val="FFFFFF" w:themeColor="background1"/>
                <w:kern w:val="0"/>
                <w:szCs w:val="21"/>
              </w:rPr>
            </w:pPr>
            <w:r w:rsidRPr="00ED6C87">
              <w:rPr>
                <w:rFonts w:asciiTheme="minorEastAsia" w:hAnsiTheme="minorEastAsia" w:cs="宋体" w:hint="eastAsia"/>
                <w:b/>
                <w:color w:val="FFFFFF" w:themeColor="background1"/>
                <w:kern w:val="0"/>
                <w:szCs w:val="21"/>
              </w:rPr>
              <w:t>申报单位</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1</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oneshow中华青年创意竞赛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人文与传播学院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2</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奥地利超级摄影巡回展</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人文与传播学院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3</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北京大学生电影节</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人文与传播学院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4</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纽约摄影学会新闻纪实摄影展</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人文与传播学院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5</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全国大学生广告艺术大赛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人文与传播学院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6</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全国平面公益广告大赛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人文与传播学院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7</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全球华语大学生影视大赛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人文与传播学院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8</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索尼世界摄影大赛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人文与传播学院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9</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台湾时报广告金犊奖</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人文与传播学院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10</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中国大学生广告艺术节学院奖</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人文与传播学院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4421E9">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11</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中国微广播剧大赛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人文与传播学院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4421E9">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12</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中华艺术金马奖</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人文与传播学院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13</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福建省大学生影像大赛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人文与传播学院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14</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海峡两岸大学生微电影大赛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人文与传播学院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15</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厦门国际青年微电影大赛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人文与传播学院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16</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中日友好中国大学生日语专业学生毕业论文大赛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日语系</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17</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全国大学生工业设计大赛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艺术设计系</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18</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全国大学生物流仿真设计大赛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管理学院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19</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商业案例分析大赛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管理学院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20</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挑战经理人大赛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管理学院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21</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全国大学生智能车竞赛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信息科学与技术学院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22</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全国大学生电子设计竞赛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信息科学与技术学院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4421E9">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23</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全国大学生数学建模竞赛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信息科学与技术学院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24</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福建省单片机应用设计竞赛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信息科学与技术学院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25</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福建省计算机软件设计大赛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信息科学与技术学院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4421E9">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26</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全国大学生工程训练综合能力竞赛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机电工程学院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4421E9">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27</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全国大学生机械创新设计大赛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机电工程学院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28</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福建省CAD三维建模大赛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机电工程学院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29</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全国大学生结构设计大赛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土木工程系</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lastRenderedPageBreak/>
              <w:t>30</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“霍普杯”国际大学生建筑设计竞赛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建筑学院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31</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“天作奖”国际大学生建筑设计竞赛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建筑学院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32</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“威卢克斯（VELUX）”国际建筑学生设计大赛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建筑学院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33</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IFLA国际大学生风景园林设计竞赛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建筑学院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4421E9">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34</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IFLA亚太区大学生设计竞赛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建筑学院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4421E9">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35</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辛德勒全球大奖（SGA）学生城市设计竞赛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建筑学院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4421E9">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36</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“EVOLO”摩天楼竞赛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建筑学院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4421E9">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37</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ASLA竞赛学生奖</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建筑学院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4421E9">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38</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中国国际园林博览会国际竞赛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建筑学院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4421E9">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39</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中日韩大学生风景园林设计大赛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建筑学院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4421E9">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40</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全国高校景观设计毕业作品竞赛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建筑学院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4421E9">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41</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“谷雨杯”全国大学生可持续建筑设计竞赛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建筑学院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4421E9">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42</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“新人杯”全国大学生室内设计竞赛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建筑学院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43</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“中联杯”全国大学生建筑设计竞赛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建筑学院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44</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Sunrise 大学生建筑设计竞赛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建筑学院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45</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中国风景园林学会大学生设计竞赛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建筑学院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46</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奥雅设计之星大学生竞赛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建筑学院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47</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城市与景观“U+L新思维”全国大学生概念设计竞赛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建筑学院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48</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台达杯国际太阳能建筑设计竞赛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建筑学院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49</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中国高等学校城乡规划专业本科生城市交通出行创新实践竞赛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建筑学院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50</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中国高等学校城乡规划专业本科生城市设计课程作业评选</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建筑学院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51</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中国高等学校城乡规划专业本科生城乡社会综合实践调研报告课程作业评选</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建筑学院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52</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中国人居环境设计学年奖（城市设计组）</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建筑学院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53</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福建省高校建筑信息创新大赛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建筑学院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54</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厦门市暨海峡两岸大学生实体建构竞赛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建筑学院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55</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“筑景”景观设计大赛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建筑学院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56</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全国大学生节能减排社会实践与科技竞赛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环境科学与工程学院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57</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全国大中学生海洋知识竞赛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环境科学与工程学院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58</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中国公益慈善项目大赛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环境科学与工程学院</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59</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“21世纪杯”全国英语演讲比赛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大学外语教学部</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60</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“外研社杯”全国大学生英语写作大赛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大学外语教学部</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61</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“外研社杯”全国大学生英语演讲大赛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大学外语教学部</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lastRenderedPageBreak/>
              <w:t>62</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“外研社杯”全国大学生英语阅读大赛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大学外语教学部</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63</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“挑战杯”全国大学生课外学术科技作品竞赛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学工部、团委</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4421E9">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64</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“创青春”全国大学生创业大赛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学工部、团委</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4421E9">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65</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“互联网+”全国大学生创新创业大赛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学工部、团委</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4421E9">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66</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中国机器人大赛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D60535">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学工部、团委</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4421E9">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67</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福建省大学生文化创新创意大赛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学工部、团委</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68</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“中国创翼”青年创业创新大赛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实习与就业服务中心</w:t>
            </w:r>
          </w:p>
        </w:tc>
      </w:tr>
      <w:tr w:rsidR="00ED6C87" w:rsidRPr="00ED6C87" w:rsidTr="00ED6C87">
        <w:trPr>
          <w:trHeight w:val="397"/>
          <w:jc w:val="center"/>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69</w:t>
            </w:r>
          </w:p>
        </w:tc>
        <w:tc>
          <w:tcPr>
            <w:tcW w:w="3241"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中国创新创业大赛</w:t>
            </w:r>
          </w:p>
        </w:tc>
        <w:tc>
          <w:tcPr>
            <w:tcW w:w="1280" w:type="pct"/>
            <w:tcBorders>
              <w:top w:val="nil"/>
              <w:left w:val="nil"/>
              <w:bottom w:val="single" w:sz="4" w:space="0" w:color="auto"/>
              <w:right w:val="single" w:sz="4" w:space="0" w:color="auto"/>
            </w:tcBorders>
            <w:shd w:val="clear" w:color="auto" w:fill="auto"/>
            <w:noWrap/>
            <w:vAlign w:val="center"/>
            <w:hideMark/>
          </w:tcPr>
          <w:p w:rsidR="00ED6C87" w:rsidRPr="00ED6C87" w:rsidRDefault="00ED6C87" w:rsidP="00C835ED">
            <w:pPr>
              <w:widowControl/>
              <w:jc w:val="center"/>
              <w:rPr>
                <w:rFonts w:asciiTheme="minorEastAsia" w:hAnsiTheme="minorEastAsia" w:cs="宋体"/>
                <w:color w:val="000000"/>
                <w:kern w:val="0"/>
                <w:szCs w:val="21"/>
              </w:rPr>
            </w:pPr>
            <w:r w:rsidRPr="00ED6C87">
              <w:rPr>
                <w:rFonts w:asciiTheme="minorEastAsia" w:hAnsiTheme="minorEastAsia" w:cs="宋体" w:hint="eastAsia"/>
                <w:color w:val="000000"/>
                <w:kern w:val="0"/>
                <w:szCs w:val="21"/>
              </w:rPr>
              <w:t>实习与就业服务中心</w:t>
            </w:r>
          </w:p>
        </w:tc>
      </w:tr>
    </w:tbl>
    <w:p w:rsidR="00741561" w:rsidRPr="00ED6C87" w:rsidRDefault="00ED6C87" w:rsidP="00F96CE1">
      <w:pPr>
        <w:spacing w:beforeLines="50" w:afterLines="50" w:line="440" w:lineRule="exact"/>
        <w:rPr>
          <w:rFonts w:asciiTheme="minorEastAsia" w:hAnsiTheme="minorEastAsia"/>
          <w:b/>
          <w:szCs w:val="21"/>
        </w:rPr>
      </w:pPr>
      <w:r w:rsidRPr="00ED6C87">
        <w:rPr>
          <w:rFonts w:asciiTheme="minorEastAsia" w:hAnsiTheme="minorEastAsia" w:hint="eastAsia"/>
          <w:b/>
          <w:szCs w:val="21"/>
        </w:rPr>
        <w:t xml:space="preserve"> </w:t>
      </w:r>
      <w:r w:rsidR="00F243DC" w:rsidRPr="00ED6C87">
        <w:rPr>
          <w:rFonts w:asciiTheme="minorEastAsia" w:hAnsiTheme="minorEastAsia" w:hint="eastAsia"/>
          <w:b/>
          <w:szCs w:val="21"/>
        </w:rPr>
        <w:t xml:space="preserve">(二) </w:t>
      </w:r>
      <w:r w:rsidR="00E761AF" w:rsidRPr="00ED6C87">
        <w:rPr>
          <w:rFonts w:asciiTheme="minorEastAsia" w:hAnsiTheme="minorEastAsia" w:hint="eastAsia"/>
          <w:b/>
          <w:szCs w:val="21"/>
        </w:rPr>
        <w:t>其他项目</w:t>
      </w:r>
    </w:p>
    <w:tbl>
      <w:tblPr>
        <w:tblStyle w:val="a6"/>
        <w:tblW w:w="5050" w:type="pct"/>
        <w:jc w:val="center"/>
        <w:tblLook w:val="04A0"/>
      </w:tblPr>
      <w:tblGrid>
        <w:gridCol w:w="1852"/>
        <w:gridCol w:w="4537"/>
        <w:gridCol w:w="2224"/>
      </w:tblGrid>
      <w:tr w:rsidR="00ED6C87" w:rsidRPr="00ED6C87" w:rsidTr="00ED6C87">
        <w:trPr>
          <w:trHeight w:val="397"/>
          <w:tblHeader/>
          <w:jc w:val="center"/>
        </w:trPr>
        <w:tc>
          <w:tcPr>
            <w:tcW w:w="1075" w:type="pct"/>
            <w:shd w:val="clear" w:color="auto" w:fill="8EAADB" w:themeFill="accent5" w:themeFillTint="99"/>
            <w:vAlign w:val="center"/>
          </w:tcPr>
          <w:p w:rsidR="00ED6C87" w:rsidRPr="00ED6C87" w:rsidRDefault="00ED6C87" w:rsidP="00AC64EB">
            <w:pPr>
              <w:spacing w:before="100" w:beforeAutospacing="1" w:after="100" w:afterAutospacing="1"/>
              <w:jc w:val="center"/>
              <w:rPr>
                <w:rFonts w:asciiTheme="minorEastAsia" w:hAnsiTheme="minorEastAsia"/>
                <w:b/>
                <w:color w:val="FFFFFF" w:themeColor="background1"/>
                <w:szCs w:val="21"/>
              </w:rPr>
            </w:pPr>
            <w:r w:rsidRPr="00ED6C87">
              <w:rPr>
                <w:rFonts w:asciiTheme="minorEastAsia" w:hAnsiTheme="minorEastAsia" w:hint="eastAsia"/>
                <w:b/>
                <w:color w:val="FFFFFF" w:themeColor="background1"/>
                <w:szCs w:val="21"/>
              </w:rPr>
              <w:t>项目</w:t>
            </w:r>
            <w:r w:rsidRPr="00ED6C87">
              <w:rPr>
                <w:rFonts w:asciiTheme="minorEastAsia" w:hAnsiTheme="minorEastAsia"/>
                <w:b/>
                <w:color w:val="FFFFFF" w:themeColor="background1"/>
                <w:szCs w:val="21"/>
              </w:rPr>
              <w:t>类型</w:t>
            </w:r>
          </w:p>
        </w:tc>
        <w:tc>
          <w:tcPr>
            <w:tcW w:w="2634" w:type="pct"/>
            <w:shd w:val="clear" w:color="auto" w:fill="8EAADB" w:themeFill="accent5" w:themeFillTint="99"/>
            <w:vAlign w:val="center"/>
          </w:tcPr>
          <w:p w:rsidR="00ED6C87" w:rsidRPr="00ED6C87" w:rsidRDefault="00ED6C87" w:rsidP="00AC64EB">
            <w:pPr>
              <w:spacing w:before="100" w:beforeAutospacing="1" w:after="100" w:afterAutospacing="1"/>
              <w:jc w:val="center"/>
              <w:rPr>
                <w:rFonts w:asciiTheme="minorEastAsia" w:hAnsiTheme="minorEastAsia"/>
                <w:b/>
                <w:color w:val="FFFFFF" w:themeColor="background1"/>
                <w:szCs w:val="21"/>
              </w:rPr>
            </w:pPr>
            <w:r w:rsidRPr="00ED6C87">
              <w:rPr>
                <w:rFonts w:asciiTheme="minorEastAsia" w:hAnsiTheme="minorEastAsia" w:hint="eastAsia"/>
                <w:b/>
                <w:color w:val="FFFFFF" w:themeColor="background1"/>
                <w:szCs w:val="21"/>
              </w:rPr>
              <w:t>项目内容</w:t>
            </w:r>
          </w:p>
        </w:tc>
        <w:tc>
          <w:tcPr>
            <w:tcW w:w="1292" w:type="pct"/>
            <w:shd w:val="clear" w:color="auto" w:fill="8EAADB" w:themeFill="accent5" w:themeFillTint="99"/>
            <w:vAlign w:val="center"/>
          </w:tcPr>
          <w:p w:rsidR="00ED6C87" w:rsidRPr="00ED6C87" w:rsidRDefault="00ED6C87" w:rsidP="00AC64EB">
            <w:pPr>
              <w:spacing w:before="100" w:beforeAutospacing="1" w:after="100" w:afterAutospacing="1"/>
              <w:jc w:val="center"/>
              <w:rPr>
                <w:rFonts w:asciiTheme="minorEastAsia" w:hAnsiTheme="minorEastAsia"/>
                <w:b/>
                <w:color w:val="FFFFFF" w:themeColor="background1"/>
                <w:szCs w:val="21"/>
              </w:rPr>
            </w:pPr>
            <w:r w:rsidRPr="00ED6C87">
              <w:rPr>
                <w:rFonts w:asciiTheme="minorEastAsia" w:hAnsiTheme="minorEastAsia" w:hint="eastAsia"/>
                <w:b/>
                <w:color w:val="FFFFFF" w:themeColor="background1"/>
                <w:szCs w:val="21"/>
              </w:rPr>
              <w:t>申报</w:t>
            </w:r>
            <w:r w:rsidRPr="00ED6C87">
              <w:rPr>
                <w:rFonts w:asciiTheme="minorEastAsia" w:hAnsiTheme="minorEastAsia"/>
                <w:b/>
                <w:color w:val="FFFFFF" w:themeColor="background1"/>
                <w:szCs w:val="21"/>
              </w:rPr>
              <w:t>单位</w:t>
            </w:r>
          </w:p>
        </w:tc>
      </w:tr>
      <w:tr w:rsidR="00ED6C87" w:rsidRPr="00ED6C87" w:rsidTr="00ED6C87">
        <w:trPr>
          <w:trHeight w:val="823"/>
          <w:jc w:val="center"/>
        </w:trPr>
        <w:tc>
          <w:tcPr>
            <w:tcW w:w="1075" w:type="pct"/>
            <w:vAlign w:val="center"/>
          </w:tcPr>
          <w:p w:rsidR="00ED6C87" w:rsidRPr="00ED6C87" w:rsidRDefault="00ED6C87" w:rsidP="00B55B20">
            <w:pPr>
              <w:spacing w:before="100" w:beforeAutospacing="1" w:after="100" w:afterAutospacing="1"/>
              <w:jc w:val="center"/>
              <w:rPr>
                <w:rFonts w:asciiTheme="minorEastAsia" w:hAnsiTheme="minorEastAsia"/>
                <w:szCs w:val="21"/>
              </w:rPr>
            </w:pPr>
            <w:r w:rsidRPr="00ED6C87">
              <w:rPr>
                <w:rFonts w:asciiTheme="minorEastAsia" w:hAnsiTheme="minorEastAsia" w:hint="eastAsia"/>
                <w:szCs w:val="21"/>
              </w:rPr>
              <w:t>大学生创新创业训练计划项目</w:t>
            </w:r>
          </w:p>
        </w:tc>
        <w:tc>
          <w:tcPr>
            <w:tcW w:w="2634" w:type="pct"/>
            <w:vAlign w:val="center"/>
          </w:tcPr>
          <w:p w:rsidR="00ED6C87" w:rsidRPr="00ED6C87" w:rsidRDefault="00ED6C87" w:rsidP="00B55B20">
            <w:pPr>
              <w:spacing w:before="100" w:beforeAutospacing="1" w:after="100" w:afterAutospacing="1"/>
              <w:jc w:val="center"/>
              <w:rPr>
                <w:rFonts w:asciiTheme="minorEastAsia" w:hAnsiTheme="minorEastAsia"/>
                <w:szCs w:val="21"/>
              </w:rPr>
            </w:pPr>
            <w:r w:rsidRPr="00ED6C87">
              <w:rPr>
                <w:rFonts w:asciiTheme="minorEastAsia" w:hAnsiTheme="minorEastAsia" w:hint="eastAsia"/>
                <w:szCs w:val="21"/>
              </w:rPr>
              <w:t>创新训练项目、创业训练项目和创业实践项目</w:t>
            </w:r>
          </w:p>
        </w:tc>
        <w:tc>
          <w:tcPr>
            <w:tcW w:w="1292" w:type="pct"/>
            <w:vAlign w:val="center"/>
          </w:tcPr>
          <w:p w:rsidR="00ED6C87" w:rsidRPr="00ED6C87" w:rsidRDefault="00ED6C87" w:rsidP="00B55B20">
            <w:pPr>
              <w:spacing w:before="100" w:beforeAutospacing="1" w:after="100" w:afterAutospacing="1"/>
              <w:jc w:val="center"/>
              <w:rPr>
                <w:rFonts w:asciiTheme="minorEastAsia" w:hAnsiTheme="minorEastAsia"/>
                <w:szCs w:val="21"/>
              </w:rPr>
            </w:pPr>
            <w:r w:rsidRPr="00ED6C87">
              <w:rPr>
                <w:rFonts w:asciiTheme="minorEastAsia" w:hAnsiTheme="minorEastAsia" w:hint="eastAsia"/>
                <w:szCs w:val="21"/>
              </w:rPr>
              <w:t>教学促进部</w:t>
            </w:r>
          </w:p>
        </w:tc>
      </w:tr>
      <w:tr w:rsidR="00ED6C87" w:rsidRPr="00ED6C87" w:rsidTr="00ED6C87">
        <w:trPr>
          <w:trHeight w:val="577"/>
          <w:jc w:val="center"/>
        </w:trPr>
        <w:tc>
          <w:tcPr>
            <w:tcW w:w="1075" w:type="pct"/>
            <w:vAlign w:val="center"/>
          </w:tcPr>
          <w:p w:rsidR="00ED6C87" w:rsidRPr="00ED6C87" w:rsidRDefault="00ED6C87" w:rsidP="00B55B20">
            <w:pPr>
              <w:spacing w:before="100" w:beforeAutospacing="1" w:after="100" w:afterAutospacing="1"/>
              <w:jc w:val="center"/>
              <w:rPr>
                <w:rFonts w:asciiTheme="minorEastAsia" w:hAnsiTheme="minorEastAsia"/>
                <w:szCs w:val="21"/>
              </w:rPr>
            </w:pPr>
            <w:r w:rsidRPr="00ED6C87">
              <w:rPr>
                <w:rFonts w:asciiTheme="minorEastAsia" w:hAnsiTheme="minorEastAsia" w:hint="eastAsia"/>
                <w:szCs w:val="21"/>
              </w:rPr>
              <w:t>暑期</w:t>
            </w:r>
            <w:r w:rsidRPr="00ED6C87">
              <w:rPr>
                <w:rFonts w:asciiTheme="minorEastAsia" w:hAnsiTheme="minorEastAsia"/>
                <w:szCs w:val="21"/>
              </w:rPr>
              <w:t>“</w:t>
            </w:r>
            <w:r w:rsidRPr="00ED6C87">
              <w:rPr>
                <w:rFonts w:asciiTheme="minorEastAsia" w:hAnsiTheme="minorEastAsia" w:hint="eastAsia"/>
                <w:szCs w:val="21"/>
              </w:rPr>
              <w:t>三下乡</w:t>
            </w:r>
            <w:r w:rsidRPr="00ED6C87">
              <w:rPr>
                <w:rFonts w:asciiTheme="minorEastAsia" w:hAnsiTheme="minorEastAsia"/>
                <w:szCs w:val="21"/>
              </w:rPr>
              <w:t>”</w:t>
            </w:r>
            <w:r w:rsidRPr="00ED6C87">
              <w:rPr>
                <w:rFonts w:asciiTheme="minorEastAsia" w:hAnsiTheme="minorEastAsia" w:hint="eastAsia"/>
                <w:szCs w:val="21"/>
              </w:rPr>
              <w:t>社会实践</w:t>
            </w:r>
          </w:p>
        </w:tc>
        <w:tc>
          <w:tcPr>
            <w:tcW w:w="2634" w:type="pct"/>
            <w:vAlign w:val="center"/>
          </w:tcPr>
          <w:p w:rsidR="00ED6C87" w:rsidRPr="00ED6C87" w:rsidRDefault="00ED6C87" w:rsidP="00B55B20">
            <w:pPr>
              <w:spacing w:before="100" w:beforeAutospacing="1" w:after="100" w:afterAutospacing="1"/>
              <w:jc w:val="center"/>
              <w:rPr>
                <w:rFonts w:asciiTheme="minorEastAsia" w:hAnsiTheme="minorEastAsia"/>
                <w:szCs w:val="21"/>
              </w:rPr>
            </w:pPr>
            <w:r w:rsidRPr="00ED6C87">
              <w:rPr>
                <w:rFonts w:asciiTheme="minorEastAsia" w:hAnsiTheme="minorEastAsia" w:cs="仿宋_GB2312" w:hint="eastAsia"/>
                <w:szCs w:val="21"/>
              </w:rPr>
              <w:t>先进个人、</w:t>
            </w:r>
            <w:r w:rsidRPr="00ED6C87">
              <w:rPr>
                <w:rFonts w:asciiTheme="minorEastAsia" w:hAnsiTheme="minorEastAsia" w:cs="仿宋_GB2312"/>
                <w:szCs w:val="21"/>
              </w:rPr>
              <w:t>优秀实践团队</w:t>
            </w:r>
          </w:p>
        </w:tc>
        <w:tc>
          <w:tcPr>
            <w:tcW w:w="1292" w:type="pct"/>
            <w:vAlign w:val="center"/>
          </w:tcPr>
          <w:p w:rsidR="00ED6C87" w:rsidRPr="00ED6C87" w:rsidRDefault="00ED6C87" w:rsidP="00B55B20">
            <w:pPr>
              <w:spacing w:before="100" w:beforeAutospacing="1" w:after="100" w:afterAutospacing="1"/>
              <w:jc w:val="center"/>
              <w:rPr>
                <w:rFonts w:asciiTheme="minorEastAsia" w:hAnsiTheme="minorEastAsia"/>
                <w:szCs w:val="21"/>
              </w:rPr>
            </w:pPr>
            <w:r w:rsidRPr="00ED6C87">
              <w:rPr>
                <w:rFonts w:asciiTheme="minorEastAsia" w:hAnsiTheme="minorEastAsia" w:hint="eastAsia"/>
                <w:szCs w:val="21"/>
              </w:rPr>
              <w:t>学工部、</w:t>
            </w:r>
            <w:r w:rsidRPr="00ED6C87">
              <w:rPr>
                <w:rFonts w:asciiTheme="minorEastAsia" w:hAnsiTheme="minorEastAsia"/>
                <w:szCs w:val="21"/>
              </w:rPr>
              <w:t>团委</w:t>
            </w:r>
          </w:p>
        </w:tc>
      </w:tr>
      <w:tr w:rsidR="00ED6C87" w:rsidRPr="00ED6C87" w:rsidTr="00ED6C87">
        <w:trPr>
          <w:trHeight w:val="543"/>
          <w:jc w:val="center"/>
        </w:trPr>
        <w:tc>
          <w:tcPr>
            <w:tcW w:w="1075" w:type="pct"/>
            <w:vMerge w:val="restart"/>
            <w:vAlign w:val="center"/>
          </w:tcPr>
          <w:p w:rsidR="00ED6C87" w:rsidRPr="00ED6C87" w:rsidRDefault="00ED6C87" w:rsidP="00B82EE0">
            <w:pPr>
              <w:spacing w:before="100" w:beforeAutospacing="1" w:after="100" w:afterAutospacing="1"/>
              <w:jc w:val="center"/>
              <w:rPr>
                <w:rFonts w:asciiTheme="minorEastAsia" w:hAnsiTheme="minorEastAsia"/>
                <w:szCs w:val="21"/>
              </w:rPr>
            </w:pPr>
            <w:r w:rsidRPr="00ED6C87">
              <w:rPr>
                <w:rFonts w:asciiTheme="minorEastAsia" w:hAnsiTheme="minorEastAsia" w:hint="eastAsia"/>
                <w:szCs w:val="21"/>
              </w:rPr>
              <w:t>创业实践</w:t>
            </w:r>
          </w:p>
        </w:tc>
        <w:tc>
          <w:tcPr>
            <w:tcW w:w="2634" w:type="pct"/>
            <w:vAlign w:val="center"/>
          </w:tcPr>
          <w:p w:rsidR="00ED6C87" w:rsidRPr="00ED6C87" w:rsidRDefault="00ED6C87" w:rsidP="00B82EE0">
            <w:pPr>
              <w:spacing w:before="100" w:beforeAutospacing="1" w:after="100" w:afterAutospacing="1"/>
              <w:jc w:val="center"/>
              <w:rPr>
                <w:rFonts w:asciiTheme="minorEastAsia" w:hAnsiTheme="minorEastAsia"/>
                <w:szCs w:val="21"/>
              </w:rPr>
            </w:pPr>
            <w:r w:rsidRPr="00ED6C87">
              <w:rPr>
                <w:rFonts w:hint="eastAsia"/>
                <w:szCs w:val="21"/>
              </w:rPr>
              <w:t>创业园</w:t>
            </w:r>
          </w:p>
        </w:tc>
        <w:tc>
          <w:tcPr>
            <w:tcW w:w="1292" w:type="pct"/>
            <w:vAlign w:val="center"/>
          </w:tcPr>
          <w:p w:rsidR="00ED6C87" w:rsidRPr="00ED6C87" w:rsidRDefault="00ED6C87" w:rsidP="00B82EE0">
            <w:pPr>
              <w:spacing w:before="100" w:beforeAutospacing="1" w:after="100" w:afterAutospacing="1"/>
              <w:jc w:val="center"/>
              <w:rPr>
                <w:rFonts w:asciiTheme="minorEastAsia" w:hAnsiTheme="minorEastAsia"/>
                <w:szCs w:val="21"/>
              </w:rPr>
            </w:pPr>
            <w:r w:rsidRPr="00ED6C87">
              <w:rPr>
                <w:rFonts w:hint="eastAsia"/>
                <w:szCs w:val="21"/>
              </w:rPr>
              <w:t>实习与就业服务中心</w:t>
            </w:r>
          </w:p>
        </w:tc>
      </w:tr>
      <w:tr w:rsidR="00ED6C87" w:rsidRPr="00ED6C87" w:rsidTr="00ED6C87">
        <w:trPr>
          <w:trHeight w:val="610"/>
          <w:jc w:val="center"/>
        </w:trPr>
        <w:tc>
          <w:tcPr>
            <w:tcW w:w="1075" w:type="pct"/>
            <w:vMerge/>
            <w:vAlign w:val="center"/>
          </w:tcPr>
          <w:p w:rsidR="00ED6C87" w:rsidRPr="00ED6C87" w:rsidRDefault="00ED6C87" w:rsidP="00B82EE0">
            <w:pPr>
              <w:spacing w:before="100" w:beforeAutospacing="1" w:after="100" w:afterAutospacing="1"/>
              <w:jc w:val="center"/>
              <w:rPr>
                <w:rFonts w:asciiTheme="minorEastAsia" w:hAnsiTheme="minorEastAsia"/>
                <w:szCs w:val="21"/>
              </w:rPr>
            </w:pPr>
          </w:p>
        </w:tc>
        <w:tc>
          <w:tcPr>
            <w:tcW w:w="2634" w:type="pct"/>
            <w:vAlign w:val="center"/>
          </w:tcPr>
          <w:p w:rsidR="00ED6C87" w:rsidRDefault="00ED6C87" w:rsidP="00D60535">
            <w:pPr>
              <w:jc w:val="center"/>
              <w:rPr>
                <w:rFonts w:asciiTheme="minorEastAsia" w:hAnsiTheme="minorEastAsia"/>
                <w:szCs w:val="21"/>
              </w:rPr>
            </w:pPr>
            <w:r w:rsidRPr="00ED6C87">
              <w:rPr>
                <w:rFonts w:asciiTheme="minorEastAsia" w:hAnsiTheme="minorEastAsia" w:hint="eastAsia"/>
                <w:szCs w:val="21"/>
              </w:rPr>
              <w:t>图书馆咖啡厅</w:t>
            </w:r>
            <w:r w:rsidRPr="00ED6C87">
              <w:rPr>
                <w:rFonts w:asciiTheme="minorEastAsia" w:hAnsiTheme="minorEastAsia"/>
                <w:szCs w:val="21"/>
              </w:rPr>
              <w:t>、水上音乐广场咖啡厅、</w:t>
            </w:r>
          </w:p>
          <w:p w:rsidR="00ED6C87" w:rsidRPr="00ED6C87" w:rsidRDefault="00ED6C87" w:rsidP="00D60535">
            <w:pPr>
              <w:jc w:val="center"/>
              <w:rPr>
                <w:szCs w:val="21"/>
              </w:rPr>
            </w:pPr>
            <w:r w:rsidRPr="00ED6C87">
              <w:rPr>
                <w:rFonts w:asciiTheme="minorEastAsia" w:hAnsiTheme="minorEastAsia"/>
                <w:szCs w:val="21"/>
              </w:rPr>
              <w:t>学生活动中心咖啡厅</w:t>
            </w:r>
          </w:p>
        </w:tc>
        <w:tc>
          <w:tcPr>
            <w:tcW w:w="1292" w:type="pct"/>
            <w:vAlign w:val="center"/>
          </w:tcPr>
          <w:p w:rsidR="00ED6C87" w:rsidRPr="00ED6C87" w:rsidRDefault="00ED6C87" w:rsidP="00D60535">
            <w:pPr>
              <w:jc w:val="center"/>
              <w:rPr>
                <w:szCs w:val="21"/>
              </w:rPr>
            </w:pPr>
            <w:r w:rsidRPr="00ED6C87">
              <w:rPr>
                <w:rFonts w:asciiTheme="minorEastAsia" w:hAnsiTheme="minorEastAsia" w:hint="eastAsia"/>
                <w:szCs w:val="21"/>
              </w:rPr>
              <w:t>学工部</w:t>
            </w:r>
            <w:r w:rsidRPr="00ED6C87">
              <w:rPr>
                <w:rFonts w:asciiTheme="minorEastAsia" w:hAnsiTheme="minorEastAsia"/>
                <w:szCs w:val="21"/>
              </w:rPr>
              <w:t>、团委</w:t>
            </w:r>
          </w:p>
        </w:tc>
      </w:tr>
      <w:tr w:rsidR="00ED6C87" w:rsidRPr="00ED6C87" w:rsidTr="00ED6C87">
        <w:trPr>
          <w:trHeight w:val="610"/>
          <w:jc w:val="center"/>
        </w:trPr>
        <w:tc>
          <w:tcPr>
            <w:tcW w:w="1075" w:type="pct"/>
            <w:vMerge/>
            <w:vAlign w:val="center"/>
          </w:tcPr>
          <w:p w:rsidR="00ED6C87" w:rsidRPr="00ED6C87" w:rsidRDefault="00ED6C87" w:rsidP="00B55B20">
            <w:pPr>
              <w:spacing w:before="100" w:beforeAutospacing="1" w:after="100" w:afterAutospacing="1"/>
              <w:jc w:val="center"/>
              <w:rPr>
                <w:rFonts w:asciiTheme="minorEastAsia" w:hAnsiTheme="minorEastAsia"/>
                <w:szCs w:val="21"/>
              </w:rPr>
            </w:pPr>
          </w:p>
        </w:tc>
        <w:tc>
          <w:tcPr>
            <w:tcW w:w="2634" w:type="pct"/>
            <w:vAlign w:val="center"/>
          </w:tcPr>
          <w:p w:rsidR="00ED6C87" w:rsidRPr="00ED6C87" w:rsidRDefault="00ED6C87" w:rsidP="00B82EE0">
            <w:pPr>
              <w:spacing w:before="100" w:beforeAutospacing="1" w:after="100" w:afterAutospacing="1"/>
              <w:jc w:val="center"/>
              <w:rPr>
                <w:rFonts w:asciiTheme="minorEastAsia" w:hAnsiTheme="minorEastAsia"/>
                <w:szCs w:val="21"/>
              </w:rPr>
            </w:pPr>
            <w:r w:rsidRPr="00ED6C87">
              <w:rPr>
                <w:rFonts w:asciiTheme="minorEastAsia" w:hAnsiTheme="minorEastAsia" w:hint="eastAsia"/>
                <w:szCs w:val="21"/>
              </w:rPr>
              <w:t>主1</w:t>
            </w:r>
            <w:r w:rsidRPr="00ED6C87">
              <w:rPr>
                <w:rFonts w:asciiTheme="minorEastAsia" w:hAnsiTheme="minorEastAsia"/>
                <w:szCs w:val="21"/>
              </w:rPr>
              <w:t>#101</w:t>
            </w:r>
            <w:r w:rsidRPr="00ED6C87">
              <w:rPr>
                <w:rFonts w:asciiTheme="minorEastAsia" w:hAnsiTheme="minorEastAsia" w:hint="eastAsia"/>
                <w:szCs w:val="21"/>
              </w:rPr>
              <w:t>文化产业创意与互动中心</w:t>
            </w:r>
          </w:p>
        </w:tc>
        <w:tc>
          <w:tcPr>
            <w:tcW w:w="1292" w:type="pct"/>
            <w:vAlign w:val="center"/>
          </w:tcPr>
          <w:p w:rsidR="00ED6C87" w:rsidRPr="00ED6C87" w:rsidRDefault="00ED6C87" w:rsidP="00B82EE0">
            <w:pPr>
              <w:spacing w:before="100" w:beforeAutospacing="1" w:after="100" w:afterAutospacing="1"/>
              <w:jc w:val="center"/>
              <w:rPr>
                <w:rFonts w:asciiTheme="minorEastAsia" w:hAnsiTheme="minorEastAsia"/>
                <w:szCs w:val="21"/>
              </w:rPr>
            </w:pPr>
            <w:r w:rsidRPr="00ED6C87">
              <w:rPr>
                <w:rFonts w:asciiTheme="minorEastAsia" w:hAnsiTheme="minorEastAsia" w:hint="eastAsia"/>
                <w:szCs w:val="21"/>
              </w:rPr>
              <w:t>人文与传播学院</w:t>
            </w:r>
          </w:p>
        </w:tc>
      </w:tr>
    </w:tbl>
    <w:p w:rsidR="00D91EF0" w:rsidRDefault="00D91EF0" w:rsidP="00ED6C87">
      <w:pPr>
        <w:spacing w:line="440" w:lineRule="exact"/>
        <w:ind w:firstLineChars="200" w:firstLine="440"/>
        <w:rPr>
          <w:rFonts w:asciiTheme="minorEastAsia" w:hAnsiTheme="minorEastAsia"/>
          <w:sz w:val="22"/>
        </w:rPr>
      </w:pPr>
      <w:r w:rsidRPr="00862197">
        <w:rPr>
          <w:rFonts w:asciiTheme="minorEastAsia" w:hAnsiTheme="minorEastAsia" w:hint="eastAsia"/>
          <w:sz w:val="22"/>
        </w:rPr>
        <w:t>注</w:t>
      </w:r>
      <w:r>
        <w:rPr>
          <w:rFonts w:asciiTheme="minorEastAsia" w:hAnsiTheme="minorEastAsia" w:hint="eastAsia"/>
          <w:sz w:val="22"/>
        </w:rPr>
        <w:t>：</w:t>
      </w:r>
      <w:r w:rsidR="00514BBE">
        <w:rPr>
          <w:rFonts w:asciiTheme="minorEastAsia" w:hAnsiTheme="minorEastAsia" w:hint="eastAsia"/>
          <w:sz w:val="22"/>
        </w:rPr>
        <w:t>1.</w:t>
      </w:r>
      <w:r w:rsidR="00F96CE1">
        <w:rPr>
          <w:rFonts w:asciiTheme="minorEastAsia" w:hAnsiTheme="minorEastAsia" w:hint="eastAsia"/>
          <w:sz w:val="22"/>
        </w:rPr>
        <w:t>除学业竞赛、</w:t>
      </w:r>
      <w:r w:rsidR="00F96CE1">
        <w:rPr>
          <w:rFonts w:asciiTheme="minorEastAsia" w:hAnsiTheme="minorEastAsia" w:cs="Times New Roman" w:hint="eastAsia"/>
          <w:color w:val="000000"/>
          <w:kern w:val="0"/>
          <w:sz w:val="22"/>
        </w:rPr>
        <w:t>课题研究、大学生创新创业训练计划项目、学术作品、专利、暑期“三下乡”社会实践、创业实践外</w:t>
      </w:r>
      <w:r w:rsidRPr="00862197">
        <w:rPr>
          <w:rFonts w:asciiTheme="minorEastAsia" w:hAnsiTheme="minorEastAsia" w:hint="eastAsia"/>
          <w:sz w:val="22"/>
        </w:rPr>
        <w:t>的</w:t>
      </w:r>
      <w:r>
        <w:rPr>
          <w:rFonts w:asciiTheme="minorEastAsia" w:hAnsiTheme="minorEastAsia" w:hint="eastAsia"/>
          <w:sz w:val="22"/>
        </w:rPr>
        <w:t>创新创业活动项目</w:t>
      </w:r>
      <w:r w:rsidRPr="00862197">
        <w:rPr>
          <w:rFonts w:asciiTheme="minorEastAsia" w:hAnsiTheme="minorEastAsia" w:hint="eastAsia"/>
          <w:sz w:val="22"/>
        </w:rPr>
        <w:t>如需统一申报，</w:t>
      </w:r>
      <w:r>
        <w:rPr>
          <w:rFonts w:asciiTheme="minorEastAsia" w:hAnsiTheme="minorEastAsia" w:cs="Times New Roman" w:hint="eastAsia"/>
          <w:color w:val="000000"/>
          <w:kern w:val="0"/>
          <w:sz w:val="22"/>
        </w:rPr>
        <w:t>请先填报《厦门大学嘉庚学院创新创业实践学分立项申请表》</w:t>
      </w:r>
      <w:r>
        <w:rPr>
          <w:rFonts w:asciiTheme="minorEastAsia" w:hAnsiTheme="minorEastAsia" w:hint="eastAsia"/>
          <w:sz w:val="22"/>
        </w:rPr>
        <w:t>。</w:t>
      </w:r>
    </w:p>
    <w:p w:rsidR="00514BBE" w:rsidRPr="00862197" w:rsidRDefault="00514BBE" w:rsidP="00ED6C87">
      <w:pPr>
        <w:spacing w:line="440" w:lineRule="exact"/>
        <w:ind w:firstLineChars="400" w:firstLine="880"/>
        <w:rPr>
          <w:rFonts w:asciiTheme="minorEastAsia" w:hAnsiTheme="minorEastAsia"/>
          <w:sz w:val="22"/>
        </w:rPr>
      </w:pPr>
      <w:r>
        <w:rPr>
          <w:rFonts w:asciiTheme="minorEastAsia" w:hAnsiTheme="minorEastAsia" w:hint="eastAsia"/>
          <w:sz w:val="22"/>
        </w:rPr>
        <w:t>2.</w:t>
      </w:r>
      <w:r w:rsidRPr="00862197">
        <w:rPr>
          <w:rFonts w:asciiTheme="minorEastAsia" w:hAnsiTheme="minorEastAsia" w:hint="eastAsia"/>
          <w:sz w:val="22"/>
        </w:rPr>
        <w:t>未在清单中的各级各类学业竞赛如需统一申报，</w:t>
      </w:r>
      <w:r>
        <w:rPr>
          <w:rFonts w:asciiTheme="minorEastAsia" w:hAnsiTheme="minorEastAsia" w:hint="eastAsia"/>
          <w:sz w:val="22"/>
        </w:rPr>
        <w:t>可直接填报《</w:t>
      </w:r>
      <w:r>
        <w:rPr>
          <w:rFonts w:asciiTheme="minorEastAsia" w:hAnsiTheme="minorEastAsia" w:cs="Times New Roman" w:hint="eastAsia"/>
          <w:color w:val="000000"/>
          <w:kern w:val="0"/>
          <w:sz w:val="22"/>
        </w:rPr>
        <w:t>厦门大学嘉庚学院创新创业实践学分认定申请表(单位)</w:t>
      </w:r>
      <w:r>
        <w:rPr>
          <w:rFonts w:asciiTheme="minorEastAsia" w:hAnsiTheme="minorEastAsia" w:hint="eastAsia"/>
          <w:sz w:val="22"/>
        </w:rPr>
        <w:t>》。</w:t>
      </w:r>
    </w:p>
    <w:p w:rsidR="00F243DC" w:rsidRPr="00514BBE" w:rsidRDefault="00F243DC" w:rsidP="00D91EF0">
      <w:pPr>
        <w:rPr>
          <w:rFonts w:ascii="仿宋_GB2312" w:eastAsia="仿宋_GB2312"/>
          <w:sz w:val="30"/>
          <w:szCs w:val="30"/>
        </w:rPr>
      </w:pPr>
    </w:p>
    <w:sectPr w:rsidR="00F243DC" w:rsidRPr="00514BBE" w:rsidSect="00ED6C8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6AF" w:rsidRDefault="00F976AF" w:rsidP="00741561">
      <w:r>
        <w:separator/>
      </w:r>
    </w:p>
  </w:endnote>
  <w:endnote w:type="continuationSeparator" w:id="1">
    <w:p w:rsidR="00F976AF" w:rsidRDefault="00F976AF" w:rsidP="007415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6AF" w:rsidRDefault="00F976AF" w:rsidP="00741561">
      <w:r>
        <w:separator/>
      </w:r>
    </w:p>
  </w:footnote>
  <w:footnote w:type="continuationSeparator" w:id="1">
    <w:p w:rsidR="00F976AF" w:rsidRDefault="00F976AF" w:rsidP="007415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DF6654"/>
    <w:multiLevelType w:val="hybridMultilevel"/>
    <w:tmpl w:val="CDAE2FE6"/>
    <w:lvl w:ilvl="0" w:tplc="94EA5A26">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E41"/>
    <w:rsid w:val="00011D29"/>
    <w:rsid w:val="00045E69"/>
    <w:rsid w:val="000D77D6"/>
    <w:rsid w:val="0011792A"/>
    <w:rsid w:val="00120ECB"/>
    <w:rsid w:val="001262A8"/>
    <w:rsid w:val="00227C25"/>
    <w:rsid w:val="00232677"/>
    <w:rsid w:val="00374B07"/>
    <w:rsid w:val="003B0E41"/>
    <w:rsid w:val="00426209"/>
    <w:rsid w:val="004421E9"/>
    <w:rsid w:val="00514BBE"/>
    <w:rsid w:val="005957BE"/>
    <w:rsid w:val="005C5161"/>
    <w:rsid w:val="005F4434"/>
    <w:rsid w:val="0060520C"/>
    <w:rsid w:val="00616880"/>
    <w:rsid w:val="00626331"/>
    <w:rsid w:val="00741561"/>
    <w:rsid w:val="00862197"/>
    <w:rsid w:val="0089641B"/>
    <w:rsid w:val="008B45B6"/>
    <w:rsid w:val="00927535"/>
    <w:rsid w:val="00A557C9"/>
    <w:rsid w:val="00AC64EB"/>
    <w:rsid w:val="00B23F79"/>
    <w:rsid w:val="00B55B20"/>
    <w:rsid w:val="00B82EE0"/>
    <w:rsid w:val="00BA02F0"/>
    <w:rsid w:val="00BB7AD4"/>
    <w:rsid w:val="00C835ED"/>
    <w:rsid w:val="00CE13E8"/>
    <w:rsid w:val="00D3768A"/>
    <w:rsid w:val="00D91EF0"/>
    <w:rsid w:val="00D946ED"/>
    <w:rsid w:val="00E07E87"/>
    <w:rsid w:val="00E74186"/>
    <w:rsid w:val="00E761AF"/>
    <w:rsid w:val="00ED6C87"/>
    <w:rsid w:val="00F02407"/>
    <w:rsid w:val="00F243DC"/>
    <w:rsid w:val="00F4299C"/>
    <w:rsid w:val="00F96CE1"/>
    <w:rsid w:val="00F976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2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15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1561"/>
    <w:rPr>
      <w:sz w:val="18"/>
      <w:szCs w:val="18"/>
    </w:rPr>
  </w:style>
  <w:style w:type="paragraph" w:styleId="a4">
    <w:name w:val="footer"/>
    <w:basedOn w:val="a"/>
    <w:link w:val="Char0"/>
    <w:uiPriority w:val="99"/>
    <w:unhideWhenUsed/>
    <w:rsid w:val="00741561"/>
    <w:pPr>
      <w:tabs>
        <w:tab w:val="center" w:pos="4153"/>
        <w:tab w:val="right" w:pos="8306"/>
      </w:tabs>
      <w:snapToGrid w:val="0"/>
      <w:jc w:val="left"/>
    </w:pPr>
    <w:rPr>
      <w:sz w:val="18"/>
      <w:szCs w:val="18"/>
    </w:rPr>
  </w:style>
  <w:style w:type="character" w:customStyle="1" w:styleId="Char0">
    <w:name w:val="页脚 Char"/>
    <w:basedOn w:val="a0"/>
    <w:link w:val="a4"/>
    <w:uiPriority w:val="99"/>
    <w:rsid w:val="00741561"/>
    <w:rPr>
      <w:sz w:val="18"/>
      <w:szCs w:val="18"/>
    </w:rPr>
  </w:style>
  <w:style w:type="paragraph" w:styleId="a5">
    <w:name w:val="List Paragraph"/>
    <w:basedOn w:val="a"/>
    <w:uiPriority w:val="34"/>
    <w:qFormat/>
    <w:rsid w:val="00741561"/>
    <w:pPr>
      <w:ind w:firstLineChars="200" w:firstLine="420"/>
    </w:pPr>
  </w:style>
  <w:style w:type="table" w:styleId="a6">
    <w:name w:val="Table Grid"/>
    <w:basedOn w:val="a1"/>
    <w:uiPriority w:val="39"/>
    <w:rsid w:val="00F24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5271161">
      <w:bodyDiv w:val="1"/>
      <w:marLeft w:val="0"/>
      <w:marRight w:val="0"/>
      <w:marTop w:val="0"/>
      <w:marBottom w:val="0"/>
      <w:divBdr>
        <w:top w:val="none" w:sz="0" w:space="0" w:color="auto"/>
        <w:left w:val="none" w:sz="0" w:space="0" w:color="auto"/>
        <w:bottom w:val="none" w:sz="0" w:space="0" w:color="auto"/>
        <w:right w:val="none" w:sz="0" w:space="0" w:color="auto"/>
      </w:divBdr>
    </w:div>
    <w:div w:id="150131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323</Words>
  <Characters>1843</Characters>
  <Application>Microsoft Office Word</Application>
  <DocSecurity>0</DocSecurity>
  <Lines>15</Lines>
  <Paragraphs>4</Paragraphs>
  <ScaleCrop>false</ScaleCrop>
  <Company>微软中国</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严璟</cp:lastModifiedBy>
  <cp:revision>19</cp:revision>
  <dcterms:created xsi:type="dcterms:W3CDTF">2017-11-20T07:14:00Z</dcterms:created>
  <dcterms:modified xsi:type="dcterms:W3CDTF">2017-11-27T07:12:00Z</dcterms:modified>
</cp:coreProperties>
</file>